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62C7E99D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SDK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CD6FBE">
        <w:rPr>
          <w:rFonts w:ascii="Century Gothic" w:eastAsia="Times New Roman" w:hAnsi="Century Gothic"/>
          <w:bCs/>
          <w:iCs/>
        </w:rPr>
        <w:t>1</w:t>
      </w:r>
      <w:r w:rsidR="001577A9" w:rsidRPr="001577A9">
        <w:rPr>
          <w:rFonts w:ascii="Century Gothic" w:eastAsia="Times New Roman" w:hAnsi="Century Gothic"/>
          <w:bCs/>
          <w:iCs/>
        </w:rPr>
        <w:t>7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AD2815" w:rsidRPr="001577A9">
        <w:rPr>
          <w:rFonts w:ascii="Century Gothic" w:eastAsia="Times New Roman" w:hAnsi="Century Gothic"/>
          <w:bCs/>
          <w:iCs/>
        </w:rPr>
        <w:t>3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1577A9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607EF726" w14:textId="70D56001" w:rsidR="00BF15A1" w:rsidRDefault="00802AA7" w:rsidP="00BF15A1">
      <w:pPr>
        <w:jc w:val="both"/>
        <w:rPr>
          <w:rFonts w:ascii="Century Gothic" w:hAnsi="Century Gothic"/>
          <w:bCs/>
          <w:iCs/>
        </w:rPr>
      </w:pPr>
      <w:bookmarkStart w:id="0" w:name="_Hlk145317748"/>
      <w:r w:rsidRPr="00802AA7">
        <w:rPr>
          <w:rFonts w:ascii="Century Gothic" w:hAnsi="Century Gothic"/>
          <w:b/>
          <w:iCs/>
        </w:rPr>
        <w:t>Zadanie nr 1</w:t>
      </w:r>
      <w:r>
        <w:rPr>
          <w:rFonts w:ascii="Century Gothic" w:hAnsi="Century Gothic"/>
          <w:bCs/>
          <w:iCs/>
        </w:rPr>
        <w:t xml:space="preserve"> </w:t>
      </w:r>
      <w:r w:rsidR="00BF15A1" w:rsidRPr="001577A9">
        <w:rPr>
          <w:rFonts w:ascii="Century Gothic" w:hAnsi="Century Gothic"/>
          <w:bCs/>
          <w:iCs/>
        </w:rPr>
        <w:t xml:space="preserve">Udzielanie </w:t>
      </w:r>
      <w:r w:rsidR="00BF15A1" w:rsidRPr="001577A9">
        <w:rPr>
          <w:rFonts w:ascii="Century Gothic" w:hAnsi="Century Gothic" w:cs="Calibri"/>
          <w:bCs/>
          <w:iCs/>
        </w:rPr>
        <w:t>ś</w:t>
      </w:r>
      <w:r w:rsidR="00BF15A1" w:rsidRPr="001577A9">
        <w:rPr>
          <w:rFonts w:ascii="Century Gothic" w:hAnsi="Century Gothic"/>
          <w:bCs/>
          <w:iCs/>
        </w:rPr>
        <w:t>wiadcze</w:t>
      </w:r>
      <w:r w:rsidR="00BF15A1" w:rsidRPr="001577A9">
        <w:rPr>
          <w:rFonts w:ascii="Century Gothic" w:hAnsi="Century Gothic" w:cs="Calibri"/>
          <w:bCs/>
          <w:iCs/>
        </w:rPr>
        <w:t>ń</w:t>
      </w:r>
      <w:r w:rsidR="00BF15A1" w:rsidRPr="001577A9">
        <w:rPr>
          <w:rFonts w:ascii="Century Gothic" w:hAnsi="Century Gothic"/>
          <w:bCs/>
          <w:iCs/>
        </w:rPr>
        <w:t xml:space="preserve"> zdrowotnych</w:t>
      </w:r>
      <w:r w:rsidR="001577A9" w:rsidRPr="001577A9">
        <w:rPr>
          <w:rFonts w:ascii="Century Gothic" w:hAnsi="Century Gothic"/>
          <w:bCs/>
          <w:iCs/>
        </w:rPr>
        <w:t xml:space="preserve"> w zakresie konsultacji </w:t>
      </w:r>
      <w:r w:rsidR="00CD6FBE">
        <w:rPr>
          <w:rFonts w:ascii="Century Gothic" w:hAnsi="Century Gothic"/>
          <w:bCs/>
          <w:iCs/>
        </w:rPr>
        <w:t>kardiologicznych wraz z wykonywaniem echo serca</w:t>
      </w:r>
      <w:r w:rsidR="00BF15A1" w:rsidRPr="001577A9">
        <w:rPr>
          <w:rFonts w:ascii="Century Gothic" w:hAnsi="Century Gothic"/>
          <w:bCs/>
          <w:iCs/>
        </w:rPr>
        <w:t xml:space="preserve"> </w:t>
      </w:r>
      <w:r w:rsidR="00CD6FBE">
        <w:rPr>
          <w:rFonts w:ascii="Century Gothic" w:hAnsi="Century Gothic"/>
          <w:bCs/>
          <w:iCs/>
        </w:rPr>
        <w:t xml:space="preserve">w terminie ustalonym z Udzielającym zamówienie </w:t>
      </w:r>
      <w:r w:rsidR="004D3002" w:rsidRPr="001577A9">
        <w:rPr>
          <w:rFonts w:ascii="Century Gothic" w:eastAsia="Times New Roman" w:hAnsi="Century Gothic"/>
          <w:bCs/>
          <w:iCs/>
        </w:rPr>
        <w:t>pacjentom</w:t>
      </w:r>
      <w:r w:rsidR="004D3002" w:rsidRPr="001577A9">
        <w:rPr>
          <w:rFonts w:ascii="Century Gothic" w:hAnsi="Century Gothic"/>
          <w:bCs/>
          <w:iCs/>
        </w:rPr>
        <w:t xml:space="preserve"> Warmi</w:t>
      </w:r>
      <w:r w:rsidR="004D3002" w:rsidRPr="001577A9">
        <w:rPr>
          <w:rFonts w:ascii="Century Gothic" w:hAnsi="Century Gothic" w:cs="Calibri"/>
          <w:bCs/>
          <w:iCs/>
        </w:rPr>
        <w:t>ń</w:t>
      </w:r>
      <w:r w:rsidR="004D3002" w:rsidRPr="001577A9">
        <w:rPr>
          <w:rFonts w:ascii="Century Gothic" w:hAnsi="Century Gothic"/>
          <w:bCs/>
          <w:iCs/>
        </w:rPr>
        <w:t>sko-Mazurskiego Centrum Chor</w:t>
      </w:r>
      <w:r w:rsidR="004D3002" w:rsidRPr="001577A9">
        <w:rPr>
          <w:rFonts w:ascii="Century Gothic" w:hAnsi="Century Gothic" w:cs="Abadi"/>
          <w:bCs/>
          <w:iCs/>
        </w:rPr>
        <w:t>ó</w:t>
      </w:r>
      <w:r w:rsidR="004D3002" w:rsidRPr="001577A9">
        <w:rPr>
          <w:rFonts w:ascii="Century Gothic" w:hAnsi="Century Gothic"/>
          <w:bCs/>
          <w:iCs/>
        </w:rPr>
        <w:t>b P</w:t>
      </w:r>
      <w:r w:rsidR="004D3002" w:rsidRPr="001577A9">
        <w:rPr>
          <w:rFonts w:ascii="Century Gothic" w:hAnsi="Century Gothic" w:cs="Calibri"/>
          <w:bCs/>
          <w:iCs/>
        </w:rPr>
        <w:t>ł</w:t>
      </w:r>
      <w:r w:rsidR="004D3002" w:rsidRPr="001577A9">
        <w:rPr>
          <w:rFonts w:ascii="Century Gothic" w:hAnsi="Century Gothic"/>
          <w:bCs/>
          <w:iCs/>
        </w:rPr>
        <w:t>uc w Olsztynie (dalej: W-MCChP)</w:t>
      </w:r>
      <w:r w:rsidR="00D0012B">
        <w:rPr>
          <w:rFonts w:ascii="Century Gothic" w:hAnsi="Century Gothic"/>
          <w:bCs/>
          <w:iCs/>
        </w:rPr>
        <w:t>.</w:t>
      </w:r>
    </w:p>
    <w:p w14:paraId="014C6DA0" w14:textId="1FFF6601" w:rsidR="00802AA7" w:rsidRDefault="00802AA7" w:rsidP="00802AA7">
      <w:pPr>
        <w:jc w:val="both"/>
        <w:rPr>
          <w:rFonts w:ascii="Century Gothic" w:hAnsi="Century Gothic"/>
          <w:bCs/>
          <w:iCs/>
        </w:rPr>
      </w:pPr>
      <w:r w:rsidRPr="00802AA7">
        <w:rPr>
          <w:rFonts w:ascii="Century Gothic" w:hAnsi="Century Gothic"/>
          <w:b/>
          <w:iCs/>
        </w:rPr>
        <w:t xml:space="preserve">Zadanie nr 2 </w:t>
      </w:r>
      <w:r w:rsidRPr="00164172">
        <w:rPr>
          <w:rFonts w:ascii="Century Gothic" w:hAnsi="Century Gothic" w:cs="Tahoma"/>
        </w:rPr>
        <w:t xml:space="preserve">Udzielanie </w:t>
      </w:r>
      <w:r>
        <w:rPr>
          <w:rFonts w:ascii="Century Gothic" w:hAnsi="Century Gothic" w:cs="Arial"/>
        </w:rPr>
        <w:t xml:space="preserve">szpitalnych i ambulatoryjnych </w:t>
      </w:r>
      <w:r w:rsidRPr="001014E0">
        <w:rPr>
          <w:rFonts w:ascii="Century Gothic" w:hAnsi="Century Gothic" w:cs="Arial"/>
        </w:rPr>
        <w:t xml:space="preserve">świadczeń zdrowotnych </w:t>
      </w:r>
      <w:r>
        <w:rPr>
          <w:rFonts w:ascii="Century Gothic" w:hAnsi="Century Gothic" w:cs="Arial"/>
        </w:rPr>
        <w:t>w zakresie onkologii klinicznej</w:t>
      </w:r>
      <w:r w:rsidRPr="001014E0">
        <w:rPr>
          <w:rFonts w:ascii="Century Gothic" w:hAnsi="Century Gothic"/>
          <w:bCs/>
          <w:iCs/>
        </w:rPr>
        <w:t xml:space="preserve"> </w:t>
      </w:r>
      <w:r w:rsidRPr="00164172">
        <w:rPr>
          <w:rFonts w:ascii="Century Gothic" w:hAnsi="Century Gothic" w:cs="Tahoma"/>
        </w:rPr>
        <w:t xml:space="preserve">na rzecz pacjentów </w:t>
      </w:r>
      <w:r w:rsidRPr="00164172">
        <w:rPr>
          <w:rFonts w:ascii="Century Gothic" w:hAnsi="Century Gothic"/>
          <w:bCs/>
          <w:iCs/>
        </w:rPr>
        <w:t>W-MCChP</w:t>
      </w:r>
      <w:r>
        <w:rPr>
          <w:rFonts w:ascii="Century Gothic" w:hAnsi="Century Gothic"/>
          <w:bCs/>
          <w:iCs/>
        </w:rPr>
        <w:t xml:space="preserve"> w Olsztynie</w:t>
      </w:r>
      <w:r w:rsidRPr="00164172">
        <w:rPr>
          <w:rFonts w:ascii="Century Gothic" w:hAnsi="Century Gothic"/>
          <w:bCs/>
          <w:iCs/>
        </w:rPr>
        <w:t>.</w:t>
      </w:r>
      <w:r w:rsidRPr="004D3002">
        <w:rPr>
          <w:rFonts w:ascii="Century Gothic" w:hAnsi="Century Gothic"/>
          <w:bCs/>
          <w:iCs/>
        </w:rPr>
        <w:t xml:space="preserve"> </w:t>
      </w:r>
    </w:p>
    <w:bookmarkEnd w:id="0"/>
    <w:p w14:paraId="2FC4A471" w14:textId="56E4C6A4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238EBEFB" w:rsidR="00CD6FBE" w:rsidRPr="00B16E1F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>
        <w:rPr>
          <w:rFonts w:ascii="Century Gothic" w:hAnsi="Century Gothic" w:cs="Tahoma"/>
          <w:b/>
          <w:bCs/>
        </w:rPr>
        <w:t>2</w:t>
      </w:r>
      <w:r w:rsidR="00802AA7">
        <w:rPr>
          <w:rFonts w:ascii="Century Gothic" w:hAnsi="Century Gothic" w:cs="Tahoma"/>
          <w:b/>
          <w:bCs/>
        </w:rPr>
        <w:t>5</w:t>
      </w:r>
      <w:r>
        <w:rPr>
          <w:rFonts w:ascii="Century Gothic" w:hAnsi="Century Gothic" w:cs="Tahoma"/>
          <w:b/>
          <w:bCs/>
        </w:rPr>
        <w:t>.09</w:t>
      </w:r>
      <w:r w:rsidRPr="001F13F3">
        <w:rPr>
          <w:rFonts w:ascii="Century Gothic" w:hAnsi="Century Gothic" w:cs="Tahoma"/>
          <w:b/>
          <w:bCs/>
        </w:rPr>
        <w:t>.2023</w:t>
      </w:r>
      <w:r w:rsidRPr="001577A9">
        <w:rPr>
          <w:rFonts w:ascii="Century Gothic" w:hAnsi="Century Gothic" w:cs="Tahoma"/>
        </w:rPr>
        <w:t xml:space="preserve"> roku do godz. 1</w:t>
      </w:r>
      <w:r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Pr="005E66FA">
        <w:rPr>
          <w:rFonts w:ascii="Century Gothic" w:hAnsi="Century Gothic" w:cs="Tahoma"/>
        </w:rPr>
        <w:t>„Konkurs ofert – oferta na udzielanie świadczeń zdrowotnych w zakresie</w:t>
      </w:r>
      <w:r>
        <w:rPr>
          <w:rFonts w:ascii="Century Gothic" w:hAnsi="Century Gothic" w:cs="Tahoma"/>
        </w:rPr>
        <w:t xml:space="preserve"> Zadania nr</w:t>
      </w:r>
      <w:r w:rsidRPr="005E66FA">
        <w:rPr>
          <w:rFonts w:ascii="Century Gothic" w:hAnsi="Century Gothic" w:cs="Tahoma"/>
        </w:rPr>
        <w:t xml:space="preserve"> ……………………….</w:t>
      </w:r>
      <w:r>
        <w:rPr>
          <w:rFonts w:ascii="Century Gothic" w:hAnsi="Century Gothic" w:cs="Tahoma"/>
        </w:rPr>
        <w:t xml:space="preserve"> </w:t>
      </w:r>
      <w:r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E179D41" w14:textId="77777777" w:rsidR="00CD6FBE" w:rsidRPr="001577A9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1AF8B0F0" w14:textId="05610F27" w:rsidR="00CD6FBE" w:rsidRPr="001577A9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1577A9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>
        <w:rPr>
          <w:rFonts w:ascii="Century Gothic" w:hAnsi="Century Gothic" w:cs="Tahoma"/>
          <w:sz w:val="20"/>
          <w:szCs w:val="20"/>
          <w:lang w:val="pl-PL"/>
        </w:rPr>
        <w:t xml:space="preserve">medycznych,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2</w:t>
      </w:r>
      <w:r w:rsidR="00802AA7">
        <w:rPr>
          <w:rFonts w:ascii="Century Gothic" w:hAnsi="Century Gothic" w:cs="Tahoma"/>
          <w:b/>
          <w:bCs/>
          <w:sz w:val="20"/>
          <w:szCs w:val="20"/>
          <w:lang w:val="pl-PL"/>
        </w:rPr>
        <w:t>5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.09.</w:t>
      </w:r>
      <w:r w:rsidRPr="001577A9">
        <w:rPr>
          <w:rFonts w:ascii="Century Gothic" w:hAnsi="Century Gothic" w:cs="Tahoma"/>
          <w:b/>
          <w:bCs/>
          <w:sz w:val="20"/>
          <w:szCs w:val="20"/>
          <w:lang w:val="pl-PL"/>
        </w:rPr>
        <w:t>2023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70E54ACB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>
        <w:rPr>
          <w:rFonts w:ascii="Century Gothic" w:hAnsi="Century Gothic" w:cs="Tahoma"/>
          <w:b/>
          <w:sz w:val="20"/>
          <w:szCs w:val="20"/>
        </w:rPr>
        <w:t>2</w:t>
      </w:r>
      <w:r w:rsidR="00802AA7">
        <w:rPr>
          <w:rFonts w:ascii="Century Gothic" w:hAnsi="Century Gothic" w:cs="Tahoma"/>
          <w:b/>
          <w:sz w:val="20"/>
          <w:szCs w:val="20"/>
        </w:rPr>
        <w:t>8</w:t>
      </w:r>
      <w:r>
        <w:rPr>
          <w:rFonts w:ascii="Century Gothic" w:hAnsi="Century Gothic" w:cs="Tahoma"/>
          <w:b/>
          <w:sz w:val="20"/>
          <w:szCs w:val="20"/>
        </w:rPr>
        <w:t>.09.</w:t>
      </w:r>
      <w:r w:rsidRPr="001577A9">
        <w:rPr>
          <w:rFonts w:ascii="Century Gothic" w:hAnsi="Century Gothic" w:cs="Tahoma"/>
          <w:b/>
          <w:sz w:val="20"/>
          <w:szCs w:val="20"/>
        </w:rPr>
        <w:t>2023 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7CAE0E5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Hanna Kudyba-Bizon</w:t>
      </w:r>
      <w:r w:rsidRPr="005771E4">
        <w:rPr>
          <w:rFonts w:ascii="Century Gothic" w:hAnsi="Century Gothic"/>
          <w:iCs/>
          <w:sz w:val="20"/>
          <w:szCs w:val="20"/>
        </w:rPr>
        <w:t xml:space="preserve"> </w:t>
      </w:r>
      <w:r>
        <w:rPr>
          <w:rFonts w:ascii="Century Gothic" w:hAnsi="Century Gothic"/>
          <w:iCs/>
          <w:sz w:val="20"/>
          <w:szCs w:val="20"/>
        </w:rPr>
        <w:t>–</w:t>
      </w:r>
      <w:r w:rsidRPr="005771E4">
        <w:rPr>
          <w:rFonts w:ascii="Century Gothic" w:hAnsi="Century Gothic"/>
          <w:iCs/>
          <w:sz w:val="20"/>
          <w:szCs w:val="20"/>
        </w:rPr>
        <w:t xml:space="preserve"> </w:t>
      </w:r>
      <w:r>
        <w:rPr>
          <w:rFonts w:ascii="Century Gothic" w:hAnsi="Century Gothic"/>
          <w:iCs/>
          <w:sz w:val="20"/>
          <w:szCs w:val="20"/>
        </w:rPr>
        <w:t xml:space="preserve">w zastępstwie za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>
        <w:rPr>
          <w:rFonts w:ascii="Century Gothic" w:hAnsi="Century Gothic"/>
          <w:iCs/>
          <w:sz w:val="20"/>
          <w:szCs w:val="20"/>
        </w:rPr>
        <w:t>ę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55A54366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61CE3F4A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14400B9A" w14:textId="77777777" w:rsidR="001577A9" w:rsidRDefault="001577A9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36FB2F40" w14:textId="2572321D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Olsztyn, dn</w:t>
      </w:r>
      <w:r w:rsidR="00CD6FBE">
        <w:rPr>
          <w:rFonts w:ascii="Century Gothic" w:eastAsia="Times New Roman" w:hAnsi="Century Gothic"/>
          <w:iCs/>
        </w:rPr>
        <w:t>ia</w:t>
      </w:r>
      <w:r w:rsidRPr="001577A9">
        <w:rPr>
          <w:rFonts w:ascii="Century Gothic" w:eastAsia="Times New Roman" w:hAnsi="Century Gothic"/>
          <w:iCs/>
        </w:rPr>
        <w:t xml:space="preserve"> </w:t>
      </w:r>
      <w:r w:rsidR="00CD6FBE">
        <w:rPr>
          <w:rFonts w:ascii="Century Gothic" w:eastAsia="Times New Roman" w:hAnsi="Century Gothic"/>
          <w:iCs/>
        </w:rPr>
        <w:t>1</w:t>
      </w:r>
      <w:r w:rsidR="009559C9">
        <w:rPr>
          <w:rFonts w:ascii="Century Gothic" w:eastAsia="Times New Roman" w:hAnsi="Century Gothic"/>
          <w:iCs/>
        </w:rPr>
        <w:t>8</w:t>
      </w:r>
      <w:r w:rsidR="00CD6FBE">
        <w:rPr>
          <w:rFonts w:ascii="Century Gothic" w:eastAsia="Times New Roman" w:hAnsi="Century Gothic"/>
          <w:iCs/>
        </w:rPr>
        <w:t>.09</w:t>
      </w:r>
      <w:r w:rsidRPr="001577A9">
        <w:rPr>
          <w:rFonts w:ascii="Century Gothic" w:eastAsia="Times New Roman" w:hAnsi="Century Gothic"/>
          <w:iCs/>
        </w:rPr>
        <w:t>.202</w:t>
      </w:r>
      <w:r w:rsidR="00AD2815" w:rsidRPr="001577A9">
        <w:rPr>
          <w:rFonts w:ascii="Century Gothic" w:eastAsia="Times New Roman" w:hAnsi="Century Gothic"/>
          <w:iCs/>
        </w:rPr>
        <w:t>3</w:t>
      </w:r>
      <w:r w:rsidRPr="001577A9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Pr="001577A9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sectPr w:rsidR="00402838" w:rsidRPr="001577A9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2"/>
  </w:num>
  <w:num w:numId="2" w16cid:durableId="2079352499">
    <w:abstractNumId w:val="3"/>
  </w:num>
  <w:num w:numId="3" w16cid:durableId="1791240928">
    <w:abstractNumId w:val="1"/>
  </w:num>
  <w:num w:numId="4" w16cid:durableId="17385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577A9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13F3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2E428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59C9"/>
    <w:rsid w:val="00956192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11</cp:revision>
  <cp:lastPrinted>2023-09-18T07:49:00Z</cp:lastPrinted>
  <dcterms:created xsi:type="dcterms:W3CDTF">2023-09-11T07:33:00Z</dcterms:created>
  <dcterms:modified xsi:type="dcterms:W3CDTF">2023-09-18T07:58:00Z</dcterms:modified>
</cp:coreProperties>
</file>